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45016E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45016E" w:rsidP="0045016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23.12.2021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45016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45016E" w:rsidP="0045016E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 w:rsidR="0045016E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B5FCE" w:rsidRPr="003B5FCE">
        <w:t>6</w:t>
      </w:r>
      <w:r w:rsidR="00600AF4">
        <w:t>.</w:t>
      </w:r>
      <w:r w:rsidR="003B5FCE" w:rsidRPr="003B5FCE">
        <w:t>12</w:t>
      </w:r>
      <w:r w:rsidR="00600AF4">
        <w:t>.20</w:t>
      </w:r>
      <w:r w:rsidR="003021CA">
        <w:t>20</w:t>
      </w:r>
      <w:r w:rsidR="00600AF4">
        <w:t xml:space="preserve"> № </w:t>
      </w:r>
      <w:r w:rsidR="003B5FCE" w:rsidRPr="003B5FCE">
        <w:t>715</w:t>
      </w:r>
      <w:r w:rsidR="00985553">
        <w:t>-П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7140E">
      <w:pPr>
        <w:tabs>
          <w:tab w:val="left" w:pos="9498"/>
        </w:tabs>
        <w:autoSpaceDE w:val="0"/>
        <w:autoSpaceDN w:val="0"/>
        <w:adjustRightInd w:val="0"/>
        <w:spacing w:line="264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7140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6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6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1</w:t>
      </w:r>
      <w:r w:rsidR="003B5FCE" w:rsidRPr="003B5FCE">
        <w:rPr>
          <w:sz w:val="28"/>
          <w:szCs w:val="28"/>
        </w:rPr>
        <w:t>2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3B5FCE" w:rsidRPr="003B5FCE">
        <w:rPr>
          <w:sz w:val="28"/>
          <w:szCs w:val="28"/>
        </w:rPr>
        <w:t>715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1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изменения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нормативах формирования 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 xml:space="preserve">бразований Кировской области на </w:t>
      </w:r>
      <w:r w:rsidR="00935739">
        <w:rPr>
          <w:sz w:val="28"/>
          <w:szCs w:val="28"/>
        </w:rPr>
        <w:t>202</w:t>
      </w:r>
      <w:r w:rsidR="003B5FCE" w:rsidRPr="003B5FCE">
        <w:rPr>
          <w:sz w:val="28"/>
          <w:szCs w:val="28"/>
        </w:rPr>
        <w:t>1</w:t>
      </w:r>
      <w:r w:rsidR="001D6E2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год, в бюджетах которых доля дотаций из других бюджетов бюджетной системы Российской Федерации и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 нормативам отчислений в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 xml:space="preserve"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7140E">
      <w:pPr>
        <w:tabs>
          <w:tab w:val="left" w:pos="7088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8A156E">
        <w:rPr>
          <w:sz w:val="28"/>
        </w:rPr>
        <w:t xml:space="preserve">. 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</w:t>
      </w:r>
      <w:bookmarkStart w:id="0" w:name="_GoBack"/>
      <w:bookmarkEnd w:id="0"/>
      <w:r>
        <w:rPr>
          <w:sz w:val="28"/>
          <w:szCs w:val="28"/>
        </w:rPr>
        <w:t>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A95F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708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FF" w:rsidRDefault="00736AFF">
      <w:r>
        <w:separator/>
      </w:r>
    </w:p>
  </w:endnote>
  <w:endnote w:type="continuationSeparator" w:id="0">
    <w:p w:rsidR="00736AFF" w:rsidRDefault="0073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FF" w:rsidRDefault="00736AFF">
      <w:r>
        <w:separator/>
      </w:r>
    </w:p>
  </w:footnote>
  <w:footnote w:type="continuationSeparator" w:id="0">
    <w:p w:rsidR="00736AFF" w:rsidRDefault="00736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16E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37B3F71A" wp14:editId="0E1B731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016E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4F5FAD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36AFF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27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A6D1C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8005-045F-40AE-A015-A24C2B1F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7</cp:revision>
  <cp:lastPrinted>2021-12-13T11:02:00Z</cp:lastPrinted>
  <dcterms:created xsi:type="dcterms:W3CDTF">2021-05-31T07:37:00Z</dcterms:created>
  <dcterms:modified xsi:type="dcterms:W3CDTF">2021-12-24T12:12:00Z</dcterms:modified>
</cp:coreProperties>
</file>